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96E0" w14:textId="77777777" w:rsidR="001A2DB4" w:rsidRPr="00DF4D13" w:rsidRDefault="00706FD4" w:rsidP="001A2DB4">
      <w:pPr>
        <w:jc w:val="center"/>
        <w:rPr>
          <w:b/>
          <w:sz w:val="28"/>
          <w:szCs w:val="28"/>
        </w:rPr>
      </w:pPr>
      <w:r w:rsidRPr="00DF4D13">
        <w:rPr>
          <w:b/>
          <w:sz w:val="28"/>
          <w:szCs w:val="28"/>
        </w:rPr>
        <w:t>Báo cáo c</w:t>
      </w:r>
      <w:r w:rsidR="00C259C9" w:rsidRPr="00DF4D13">
        <w:rPr>
          <w:b/>
          <w:sz w:val="28"/>
          <w:szCs w:val="28"/>
          <w:lang w:val="vi-VN"/>
        </w:rPr>
        <w:t xml:space="preserve">ông khai thông tin về </w:t>
      </w:r>
      <w:r w:rsidR="001A2DB4" w:rsidRPr="00DF4D13">
        <w:rPr>
          <w:b/>
          <w:sz w:val="28"/>
          <w:szCs w:val="28"/>
        </w:rPr>
        <w:t xml:space="preserve">cơ sở vật chất, </w:t>
      </w:r>
      <w:r w:rsidR="00C259C9" w:rsidRPr="00DF4D13">
        <w:rPr>
          <w:b/>
          <w:sz w:val="28"/>
          <w:szCs w:val="28"/>
          <w:lang w:val="vi-VN"/>
        </w:rPr>
        <w:t xml:space="preserve">học liệu </w:t>
      </w:r>
    </w:p>
    <w:p w14:paraId="22A0DB94" w14:textId="42D2E339" w:rsidR="00C259C9" w:rsidRPr="00DF4D13" w:rsidRDefault="00C259C9" w:rsidP="001A2DB4">
      <w:pPr>
        <w:jc w:val="center"/>
        <w:rPr>
          <w:b/>
          <w:sz w:val="28"/>
          <w:szCs w:val="28"/>
        </w:rPr>
      </w:pPr>
      <w:r w:rsidRPr="00DF4D13">
        <w:rPr>
          <w:b/>
          <w:sz w:val="28"/>
          <w:szCs w:val="28"/>
          <w:lang w:val="vi-VN"/>
        </w:rPr>
        <w:t>(sách, tạp chí, e-book, cơ sở d</w:t>
      </w:r>
      <w:r w:rsidRPr="00DF4D13">
        <w:rPr>
          <w:b/>
          <w:sz w:val="28"/>
          <w:szCs w:val="28"/>
        </w:rPr>
        <w:t>ữ liệu</w:t>
      </w:r>
      <w:r w:rsidRPr="00DF4D13">
        <w:rPr>
          <w:b/>
          <w:sz w:val="28"/>
          <w:szCs w:val="28"/>
          <w:lang w:val="vi-VN"/>
        </w:rPr>
        <w:t xml:space="preserve"> đi</w:t>
      </w:r>
      <w:r w:rsidRPr="00DF4D13">
        <w:rPr>
          <w:b/>
          <w:sz w:val="28"/>
          <w:szCs w:val="28"/>
        </w:rPr>
        <w:t>ệ</w:t>
      </w:r>
      <w:r w:rsidRPr="00DF4D13">
        <w:rPr>
          <w:b/>
          <w:sz w:val="28"/>
          <w:szCs w:val="28"/>
          <w:lang w:val="vi-VN"/>
        </w:rPr>
        <w:t>n t</w:t>
      </w:r>
      <w:r w:rsidRPr="00DF4D13">
        <w:rPr>
          <w:b/>
          <w:sz w:val="28"/>
          <w:szCs w:val="28"/>
        </w:rPr>
        <w:t>ử</w:t>
      </w:r>
      <w:r w:rsidRPr="00DF4D13">
        <w:rPr>
          <w:b/>
          <w:sz w:val="28"/>
          <w:szCs w:val="28"/>
          <w:lang w:val="vi-VN"/>
        </w:rPr>
        <w:t>) của thư viện và trung tâm học liệu</w:t>
      </w:r>
    </w:p>
    <w:p w14:paraId="10148C31" w14:textId="77777777" w:rsidR="001A2DB4" w:rsidRPr="00DF4D13" w:rsidRDefault="001A2DB4" w:rsidP="001A2DB4">
      <w:pPr>
        <w:jc w:val="center"/>
        <w:rPr>
          <w:b/>
          <w:sz w:val="28"/>
          <w:szCs w:val="28"/>
        </w:rPr>
      </w:pPr>
    </w:p>
    <w:tbl>
      <w:tblPr>
        <w:tblW w:w="5565" w:type="pct"/>
        <w:tblBorders>
          <w:top w:val="nil"/>
          <w:bottom w:val="nil"/>
          <w:insideH w:val="nil"/>
          <w:insideV w:val="nil"/>
        </w:tblBorders>
        <w:tblCellMar>
          <w:left w:w="0" w:type="dxa"/>
          <w:right w:w="0" w:type="dxa"/>
        </w:tblCellMar>
        <w:tblLook w:val="04A0" w:firstRow="1" w:lastRow="0" w:firstColumn="1" w:lastColumn="0" w:noHBand="0" w:noVBand="1"/>
      </w:tblPr>
      <w:tblGrid>
        <w:gridCol w:w="884"/>
        <w:gridCol w:w="7436"/>
        <w:gridCol w:w="1327"/>
        <w:gridCol w:w="1089"/>
      </w:tblGrid>
      <w:tr w:rsidR="00C259C9" w:rsidRPr="00DF4D13" w14:paraId="194C6FB2" w14:textId="77777777" w:rsidTr="00772FCA">
        <w:trPr>
          <w:gridAfter w:val="1"/>
          <w:wAfter w:w="507" w:type="pct"/>
        </w:trPr>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52FBF4" w14:textId="77777777" w:rsidR="00C259C9" w:rsidRPr="00DF4D13" w:rsidRDefault="00C259C9" w:rsidP="00281887">
            <w:pPr>
              <w:spacing w:before="120"/>
              <w:jc w:val="center"/>
              <w:rPr>
                <w:b/>
                <w:sz w:val="26"/>
                <w:szCs w:val="26"/>
              </w:rPr>
            </w:pPr>
            <w:r w:rsidRPr="00DF4D13">
              <w:rPr>
                <w:b/>
                <w:sz w:val="26"/>
                <w:szCs w:val="26"/>
                <w:lang w:val="vi-VN"/>
              </w:rPr>
              <w:t>STT</w:t>
            </w: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98BCC6" w14:textId="77777777" w:rsidR="00C259C9" w:rsidRPr="00DF4D13" w:rsidRDefault="00C259C9" w:rsidP="00281887">
            <w:pPr>
              <w:spacing w:before="120"/>
              <w:jc w:val="center"/>
              <w:rPr>
                <w:b/>
                <w:sz w:val="26"/>
                <w:szCs w:val="26"/>
              </w:rPr>
            </w:pPr>
            <w:r w:rsidRPr="00DF4D13">
              <w:rPr>
                <w:b/>
                <w:sz w:val="26"/>
                <w:szCs w:val="26"/>
                <w:lang w:val="vi-VN"/>
              </w:rPr>
              <w:t>Tên</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78EB897" w14:textId="77777777" w:rsidR="00C259C9" w:rsidRPr="00DF4D13" w:rsidRDefault="00C259C9" w:rsidP="00281887">
            <w:pPr>
              <w:spacing w:before="120"/>
              <w:jc w:val="center"/>
              <w:rPr>
                <w:b/>
                <w:sz w:val="26"/>
                <w:szCs w:val="26"/>
              </w:rPr>
            </w:pPr>
            <w:r w:rsidRPr="00DF4D13">
              <w:rPr>
                <w:b/>
                <w:sz w:val="26"/>
                <w:szCs w:val="26"/>
                <w:lang w:val="vi-VN"/>
              </w:rPr>
              <w:t>Số lượng</w:t>
            </w:r>
          </w:p>
        </w:tc>
      </w:tr>
      <w:tr w:rsidR="00C259C9" w:rsidRPr="00DF4D13" w14:paraId="614F03E5"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5B64A" w14:textId="77777777" w:rsidR="00C259C9" w:rsidRPr="00DF4D13" w:rsidRDefault="00C259C9" w:rsidP="00281887">
            <w:pPr>
              <w:spacing w:before="120"/>
              <w:jc w:val="center"/>
              <w:rPr>
                <w:sz w:val="26"/>
                <w:szCs w:val="26"/>
              </w:rPr>
            </w:pPr>
            <w:r w:rsidRPr="00DF4D13">
              <w:rPr>
                <w:sz w:val="26"/>
                <w:szCs w:val="26"/>
                <w:lang w:val="vi-VN"/>
              </w:rPr>
              <w:t>1</w:t>
            </w: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0EF851" w14:textId="77777777" w:rsidR="00C259C9" w:rsidRPr="00DF4D13" w:rsidRDefault="00C259C9" w:rsidP="00281887">
            <w:pPr>
              <w:spacing w:before="120"/>
              <w:rPr>
                <w:sz w:val="26"/>
                <w:szCs w:val="26"/>
              </w:rPr>
            </w:pPr>
            <w:r w:rsidRPr="00DF4D13">
              <w:rPr>
                <w:sz w:val="26"/>
                <w:szCs w:val="26"/>
                <w:lang w:val="vi-VN"/>
              </w:rPr>
              <w:t>Số phòng đ</w:t>
            </w:r>
            <w:r w:rsidRPr="00DF4D13">
              <w:rPr>
                <w:sz w:val="26"/>
                <w:szCs w:val="26"/>
              </w:rPr>
              <w:t>ọ</w:t>
            </w:r>
            <w:r w:rsidRPr="00DF4D13">
              <w:rPr>
                <w:sz w:val="26"/>
                <w:szCs w:val="26"/>
                <w:lang w:val="vi-VN"/>
              </w:rPr>
              <w:t>c</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59278B" w14:textId="77777777" w:rsidR="00C259C9" w:rsidRPr="00DF4D13" w:rsidRDefault="00772FCA" w:rsidP="00281887">
            <w:pPr>
              <w:spacing w:before="120"/>
              <w:jc w:val="center"/>
              <w:rPr>
                <w:sz w:val="26"/>
                <w:szCs w:val="26"/>
              </w:rPr>
            </w:pPr>
            <w:r w:rsidRPr="00DF4D13">
              <w:rPr>
                <w:sz w:val="26"/>
                <w:szCs w:val="26"/>
              </w:rPr>
              <w:t>16</w:t>
            </w:r>
            <w:r w:rsidR="00C259C9" w:rsidRPr="00DF4D13">
              <w:rPr>
                <w:sz w:val="26"/>
                <w:szCs w:val="26"/>
                <w:lang w:val="vi-VN"/>
              </w:rPr>
              <w:t> </w:t>
            </w:r>
          </w:p>
        </w:tc>
      </w:tr>
      <w:tr w:rsidR="00C259C9" w:rsidRPr="00DF4D13" w14:paraId="690F81C6"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554089" w14:textId="77777777" w:rsidR="00C259C9" w:rsidRPr="00DF4D13" w:rsidRDefault="00C259C9" w:rsidP="00281887">
            <w:pPr>
              <w:spacing w:before="120"/>
              <w:jc w:val="center"/>
              <w:rPr>
                <w:sz w:val="26"/>
                <w:szCs w:val="26"/>
              </w:rPr>
            </w:pPr>
            <w:r w:rsidRPr="00DF4D13">
              <w:rPr>
                <w:sz w:val="26"/>
                <w:szCs w:val="26"/>
                <w:lang w:val="vi-VN"/>
              </w:rPr>
              <w:t>2</w:t>
            </w: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998129" w14:textId="77777777" w:rsidR="00C259C9" w:rsidRPr="00DF4D13" w:rsidRDefault="00C259C9" w:rsidP="00281887">
            <w:pPr>
              <w:spacing w:before="120"/>
              <w:rPr>
                <w:sz w:val="26"/>
                <w:szCs w:val="26"/>
              </w:rPr>
            </w:pPr>
            <w:r w:rsidRPr="00DF4D13">
              <w:rPr>
                <w:sz w:val="26"/>
                <w:szCs w:val="26"/>
                <w:lang w:val="vi-VN"/>
              </w:rPr>
              <w:t>Số chỗ ngồi đ</w:t>
            </w:r>
            <w:r w:rsidRPr="00DF4D13">
              <w:rPr>
                <w:sz w:val="26"/>
                <w:szCs w:val="26"/>
              </w:rPr>
              <w:t>ọ</w:t>
            </w:r>
            <w:r w:rsidRPr="00DF4D13">
              <w:rPr>
                <w:sz w:val="26"/>
                <w:szCs w:val="26"/>
                <w:lang w:val="vi-VN"/>
              </w:rPr>
              <w:t>c</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FD0758" w14:textId="5103C69D" w:rsidR="00C259C9" w:rsidRPr="00DF4D13" w:rsidRDefault="002F3205" w:rsidP="00281887">
            <w:pPr>
              <w:spacing w:before="120"/>
              <w:jc w:val="center"/>
              <w:rPr>
                <w:sz w:val="26"/>
                <w:szCs w:val="26"/>
              </w:rPr>
            </w:pPr>
            <w:r>
              <w:rPr>
                <w:sz w:val="26"/>
                <w:szCs w:val="26"/>
              </w:rPr>
              <w:t>8</w:t>
            </w:r>
            <w:r w:rsidR="00C259C9" w:rsidRPr="00DF4D13">
              <w:rPr>
                <w:sz w:val="26"/>
                <w:szCs w:val="26"/>
              </w:rPr>
              <w:t>00</w:t>
            </w:r>
            <w:r w:rsidR="00C259C9" w:rsidRPr="00DF4D13">
              <w:rPr>
                <w:sz w:val="26"/>
                <w:szCs w:val="26"/>
                <w:lang w:val="vi-VN"/>
              </w:rPr>
              <w:t> </w:t>
            </w:r>
          </w:p>
        </w:tc>
      </w:tr>
      <w:tr w:rsidR="00C259C9" w:rsidRPr="00DF4D13" w14:paraId="00B66520"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F27BB9" w14:textId="77777777" w:rsidR="00C259C9" w:rsidRPr="00DF4D13" w:rsidRDefault="00C259C9" w:rsidP="00281887">
            <w:pPr>
              <w:spacing w:before="120"/>
              <w:jc w:val="center"/>
              <w:rPr>
                <w:sz w:val="26"/>
                <w:szCs w:val="26"/>
              </w:rPr>
            </w:pPr>
            <w:r w:rsidRPr="00DF4D13">
              <w:rPr>
                <w:sz w:val="26"/>
                <w:szCs w:val="26"/>
                <w:lang w:val="vi-VN"/>
              </w:rPr>
              <w:t>3</w:t>
            </w: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81262B" w14:textId="77777777" w:rsidR="00C259C9" w:rsidRPr="00DF4D13" w:rsidRDefault="00C259C9" w:rsidP="00281887">
            <w:pPr>
              <w:spacing w:before="120"/>
              <w:rPr>
                <w:sz w:val="26"/>
                <w:szCs w:val="26"/>
              </w:rPr>
            </w:pPr>
            <w:r w:rsidRPr="00DF4D13">
              <w:rPr>
                <w:sz w:val="26"/>
                <w:szCs w:val="26"/>
                <w:lang w:val="vi-VN"/>
              </w:rPr>
              <w:t>Số máy tính của thư viện</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A24824" w14:textId="1668DDA1" w:rsidR="00C259C9" w:rsidRPr="00DF4D13" w:rsidRDefault="00C259C9" w:rsidP="00281887">
            <w:pPr>
              <w:spacing w:before="120"/>
              <w:jc w:val="center"/>
              <w:rPr>
                <w:sz w:val="26"/>
                <w:szCs w:val="26"/>
              </w:rPr>
            </w:pPr>
            <w:r w:rsidRPr="00DF4D13">
              <w:rPr>
                <w:sz w:val="26"/>
                <w:szCs w:val="26"/>
              </w:rPr>
              <w:t>9</w:t>
            </w:r>
            <w:r w:rsidR="00895395">
              <w:rPr>
                <w:sz w:val="26"/>
                <w:szCs w:val="26"/>
              </w:rPr>
              <w:t>7</w:t>
            </w:r>
            <w:r w:rsidRPr="00DF4D13">
              <w:rPr>
                <w:sz w:val="26"/>
                <w:szCs w:val="26"/>
                <w:lang w:val="vi-VN"/>
              </w:rPr>
              <w:t> </w:t>
            </w:r>
          </w:p>
        </w:tc>
      </w:tr>
      <w:tr w:rsidR="00772FCA" w:rsidRPr="00DF4D13" w14:paraId="56303CA7"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70521A25" w14:textId="77777777" w:rsidR="00772FCA" w:rsidRPr="002759EB" w:rsidRDefault="00772FCA" w:rsidP="008D6BD2">
            <w:pPr>
              <w:spacing w:before="120"/>
              <w:jc w:val="center"/>
              <w:rPr>
                <w:sz w:val="26"/>
                <w:szCs w:val="26"/>
              </w:rPr>
            </w:pPr>
            <w:r w:rsidRPr="002759EB">
              <w:rPr>
                <w:sz w:val="26"/>
                <w:szCs w:val="26"/>
                <w:lang w:val="vi-VN"/>
              </w:rPr>
              <w:t>4</w:t>
            </w: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C1ED03" w14:textId="7D168449" w:rsidR="00772FCA" w:rsidRPr="00DF1F11" w:rsidRDefault="00772FCA" w:rsidP="00DF1F11">
            <w:pPr>
              <w:spacing w:before="120"/>
              <w:rPr>
                <w:b/>
                <w:sz w:val="26"/>
                <w:szCs w:val="26"/>
              </w:rPr>
            </w:pPr>
            <w:r w:rsidRPr="00DF1F11">
              <w:rPr>
                <w:b/>
                <w:sz w:val="26"/>
                <w:szCs w:val="26"/>
                <w:lang w:val="vi-VN"/>
              </w:rPr>
              <w:t xml:space="preserve">Số lượng đầu sách, </w:t>
            </w:r>
            <w:r w:rsidR="00DF1F11">
              <w:rPr>
                <w:b/>
                <w:sz w:val="26"/>
                <w:szCs w:val="26"/>
              </w:rPr>
              <w:t xml:space="preserve">báo - </w:t>
            </w:r>
            <w:r w:rsidRPr="00DF1F11">
              <w:rPr>
                <w:b/>
                <w:sz w:val="26"/>
                <w:szCs w:val="26"/>
                <w:lang w:val="vi-VN"/>
              </w:rPr>
              <w:t xml:space="preserve">tạp chí </w:t>
            </w:r>
            <w:r w:rsidR="00DF1F11">
              <w:rPr>
                <w:b/>
                <w:sz w:val="26"/>
                <w:szCs w:val="26"/>
              </w:rPr>
              <w:t>trong thư viện</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2AE5CF0" w14:textId="77777777" w:rsidR="00772FCA" w:rsidRPr="00DF4D13" w:rsidRDefault="00772FCA" w:rsidP="00281887">
            <w:pPr>
              <w:spacing w:before="120"/>
              <w:jc w:val="center"/>
              <w:rPr>
                <w:sz w:val="26"/>
                <w:szCs w:val="26"/>
              </w:rPr>
            </w:pPr>
            <w:r w:rsidRPr="00DF4D13">
              <w:rPr>
                <w:sz w:val="26"/>
                <w:szCs w:val="26"/>
                <w:lang w:val="vi-VN"/>
              </w:rPr>
              <w:t> </w:t>
            </w:r>
          </w:p>
        </w:tc>
      </w:tr>
      <w:tr w:rsidR="00772FCA" w:rsidRPr="00DF4D13" w14:paraId="6C9849F3" w14:textId="77777777" w:rsidTr="00772FCA">
        <w:tblPrEx>
          <w:tblBorders>
            <w:top w:val="none" w:sz="0" w:space="0" w:color="auto"/>
            <w:bottom w:val="none" w:sz="0" w:space="0" w:color="auto"/>
            <w:insideH w:val="none" w:sz="0" w:space="0" w:color="auto"/>
            <w:insideV w:val="none" w:sz="0" w:space="0" w:color="auto"/>
          </w:tblBorders>
        </w:tblPrEx>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1393A7DD"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9B90EB" w14:textId="77777777" w:rsidR="00772FCA" w:rsidRPr="002759EB" w:rsidRDefault="00772FCA">
            <w:pPr>
              <w:rPr>
                <w:color w:val="000000"/>
                <w:sz w:val="26"/>
                <w:szCs w:val="26"/>
              </w:rPr>
            </w:pPr>
            <w:r w:rsidRPr="002759EB">
              <w:rPr>
                <w:color w:val="000000"/>
                <w:sz w:val="26"/>
                <w:szCs w:val="26"/>
              </w:rPr>
              <w:t xml:space="preserve"> Đầu sách</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51353B9" w14:textId="173452E7" w:rsidR="00772FCA" w:rsidRPr="00DF4D13" w:rsidRDefault="00DD2979" w:rsidP="007D1C7E">
            <w:pPr>
              <w:jc w:val="center"/>
              <w:rPr>
                <w:color w:val="000000"/>
                <w:sz w:val="26"/>
                <w:szCs w:val="26"/>
              </w:rPr>
            </w:pPr>
            <w:r>
              <w:rPr>
                <w:color w:val="000000"/>
                <w:sz w:val="26"/>
                <w:szCs w:val="26"/>
              </w:rPr>
              <w:t>32.329</w:t>
            </w:r>
          </w:p>
        </w:tc>
        <w:tc>
          <w:tcPr>
            <w:tcW w:w="507" w:type="pct"/>
            <w:vAlign w:val="bottom"/>
          </w:tcPr>
          <w:p w14:paraId="117FBD92" w14:textId="77777777" w:rsidR="00772FCA" w:rsidRPr="00DF4D13" w:rsidRDefault="00772FCA">
            <w:pPr>
              <w:jc w:val="center"/>
              <w:rPr>
                <w:color w:val="000000"/>
                <w:sz w:val="26"/>
                <w:szCs w:val="26"/>
              </w:rPr>
            </w:pPr>
          </w:p>
        </w:tc>
      </w:tr>
      <w:tr w:rsidR="00772FCA" w:rsidRPr="00DF4D13" w14:paraId="7986FA7D" w14:textId="77777777" w:rsidTr="00772FCA">
        <w:tblPrEx>
          <w:tblBorders>
            <w:top w:val="none" w:sz="0" w:space="0" w:color="auto"/>
            <w:bottom w:val="none" w:sz="0" w:space="0" w:color="auto"/>
            <w:insideH w:val="none" w:sz="0" w:space="0" w:color="auto"/>
            <w:insideV w:val="none" w:sz="0" w:space="0" w:color="auto"/>
          </w:tblBorders>
        </w:tblPrEx>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2959ED29"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EBF75C" w14:textId="77777777" w:rsidR="00772FCA" w:rsidRPr="002759EB" w:rsidRDefault="00772FCA">
            <w:pPr>
              <w:rPr>
                <w:color w:val="000000"/>
                <w:sz w:val="26"/>
                <w:szCs w:val="26"/>
              </w:rPr>
            </w:pPr>
            <w:r w:rsidRPr="002759EB">
              <w:rPr>
                <w:color w:val="000000"/>
                <w:sz w:val="26"/>
                <w:szCs w:val="26"/>
              </w:rPr>
              <w:t xml:space="preserve"> Bản sách</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6C7D90D6" w14:textId="459209F6" w:rsidR="00772FCA" w:rsidRPr="00DF4D13" w:rsidRDefault="00DD2979" w:rsidP="007D1C7E">
            <w:pPr>
              <w:jc w:val="center"/>
              <w:rPr>
                <w:color w:val="000000"/>
                <w:sz w:val="26"/>
                <w:szCs w:val="26"/>
              </w:rPr>
            </w:pPr>
            <w:r>
              <w:rPr>
                <w:color w:val="000000"/>
                <w:sz w:val="26"/>
                <w:szCs w:val="26"/>
              </w:rPr>
              <w:t>137.937</w:t>
            </w:r>
          </w:p>
        </w:tc>
        <w:tc>
          <w:tcPr>
            <w:tcW w:w="507" w:type="pct"/>
            <w:vAlign w:val="bottom"/>
          </w:tcPr>
          <w:p w14:paraId="282A4ADE" w14:textId="77777777" w:rsidR="00772FCA" w:rsidRPr="00DF4D13" w:rsidRDefault="00772FCA">
            <w:pPr>
              <w:jc w:val="center"/>
              <w:rPr>
                <w:color w:val="000000"/>
                <w:sz w:val="26"/>
                <w:szCs w:val="26"/>
              </w:rPr>
            </w:pPr>
          </w:p>
        </w:tc>
      </w:tr>
      <w:tr w:rsidR="00772FCA" w:rsidRPr="00DF4D13" w14:paraId="2E1E46D6" w14:textId="77777777" w:rsidTr="00772FCA">
        <w:tblPrEx>
          <w:tblBorders>
            <w:top w:val="none" w:sz="0" w:space="0" w:color="auto"/>
            <w:bottom w:val="none" w:sz="0" w:space="0" w:color="auto"/>
            <w:insideH w:val="none" w:sz="0" w:space="0" w:color="auto"/>
            <w:insideV w:val="none" w:sz="0" w:space="0" w:color="auto"/>
          </w:tblBorders>
        </w:tblPrEx>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4A44976E"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7220EA" w14:textId="77777777" w:rsidR="00772FCA" w:rsidRPr="002759EB" w:rsidRDefault="00772FCA" w:rsidP="007973CC">
            <w:pPr>
              <w:spacing w:before="60" w:after="60"/>
              <w:rPr>
                <w:color w:val="000000"/>
                <w:sz w:val="26"/>
                <w:szCs w:val="26"/>
                <w:lang w:val="vi-VN"/>
              </w:rPr>
            </w:pPr>
            <w:r w:rsidRPr="002759EB">
              <w:rPr>
                <w:color w:val="000000"/>
                <w:sz w:val="26"/>
                <w:szCs w:val="26"/>
                <w:lang w:val="vi-VN"/>
              </w:rPr>
              <w:t xml:space="preserve"> </w:t>
            </w:r>
            <w:r w:rsidR="00942470" w:rsidRPr="002759EB">
              <w:rPr>
                <w:color w:val="000000"/>
                <w:sz w:val="26"/>
                <w:szCs w:val="26"/>
                <w:lang w:val="vi-VN"/>
              </w:rPr>
              <w:t>Báo, Tạp chí (tiếng Việt)</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6965958F" w14:textId="7C70D24C" w:rsidR="00772FCA" w:rsidRPr="00DF4D13" w:rsidRDefault="00AB4AE3">
            <w:pPr>
              <w:jc w:val="center"/>
              <w:rPr>
                <w:color w:val="000000"/>
                <w:sz w:val="26"/>
                <w:szCs w:val="26"/>
              </w:rPr>
            </w:pPr>
            <w:r>
              <w:rPr>
                <w:color w:val="000000"/>
                <w:sz w:val="26"/>
                <w:szCs w:val="26"/>
              </w:rPr>
              <w:t>6</w:t>
            </w:r>
            <w:r w:rsidR="007D1C7E">
              <w:rPr>
                <w:color w:val="000000"/>
                <w:sz w:val="26"/>
                <w:szCs w:val="26"/>
              </w:rPr>
              <w:t>0</w:t>
            </w:r>
          </w:p>
        </w:tc>
        <w:tc>
          <w:tcPr>
            <w:tcW w:w="507" w:type="pct"/>
            <w:vAlign w:val="bottom"/>
          </w:tcPr>
          <w:p w14:paraId="79278602" w14:textId="77777777" w:rsidR="00772FCA" w:rsidRPr="00DF4D13" w:rsidRDefault="00772FCA">
            <w:pPr>
              <w:jc w:val="center"/>
              <w:rPr>
                <w:color w:val="000000"/>
                <w:sz w:val="26"/>
                <w:szCs w:val="26"/>
              </w:rPr>
            </w:pPr>
          </w:p>
          <w:p w14:paraId="7C4CEC9D" w14:textId="77777777" w:rsidR="00772FCA" w:rsidRPr="00DF4D13" w:rsidRDefault="00772FCA">
            <w:pPr>
              <w:jc w:val="center"/>
              <w:rPr>
                <w:color w:val="000000"/>
                <w:sz w:val="26"/>
                <w:szCs w:val="26"/>
              </w:rPr>
            </w:pPr>
          </w:p>
        </w:tc>
      </w:tr>
      <w:tr w:rsidR="00164FA5" w:rsidRPr="00DF4D13" w14:paraId="00ABE2A8" w14:textId="77777777" w:rsidTr="00772FCA">
        <w:tblPrEx>
          <w:tblBorders>
            <w:top w:val="none" w:sz="0" w:space="0" w:color="auto"/>
            <w:bottom w:val="none" w:sz="0" w:space="0" w:color="auto"/>
            <w:insideH w:val="none" w:sz="0" w:space="0" w:color="auto"/>
            <w:insideV w:val="none" w:sz="0" w:space="0" w:color="auto"/>
          </w:tblBorders>
        </w:tblPrEx>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18AADD6B" w14:textId="77777777" w:rsidR="00164FA5" w:rsidRPr="002759EB" w:rsidRDefault="00164FA5"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FD0113" w14:textId="77777777" w:rsidR="00164FA5" w:rsidRPr="002759EB" w:rsidRDefault="00164FA5" w:rsidP="007973CC">
            <w:pPr>
              <w:spacing w:before="60" w:after="60"/>
              <w:rPr>
                <w:color w:val="000000"/>
                <w:sz w:val="26"/>
                <w:szCs w:val="26"/>
              </w:rPr>
            </w:pPr>
            <w:r w:rsidRPr="002759EB">
              <w:rPr>
                <w:color w:val="000000"/>
                <w:sz w:val="26"/>
                <w:szCs w:val="26"/>
              </w:rPr>
              <w:t>Luận văn, Luận án</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1E1F2061" w14:textId="2A3CE681" w:rsidR="00164FA5" w:rsidRPr="00DF4D13" w:rsidRDefault="005B590A">
            <w:pPr>
              <w:jc w:val="center"/>
              <w:rPr>
                <w:color w:val="000000"/>
                <w:sz w:val="26"/>
                <w:szCs w:val="26"/>
              </w:rPr>
            </w:pPr>
            <w:r>
              <w:rPr>
                <w:color w:val="000000"/>
                <w:sz w:val="26"/>
                <w:szCs w:val="26"/>
              </w:rPr>
              <w:t>7.079</w:t>
            </w:r>
          </w:p>
        </w:tc>
        <w:tc>
          <w:tcPr>
            <w:tcW w:w="507" w:type="pct"/>
            <w:vAlign w:val="bottom"/>
          </w:tcPr>
          <w:p w14:paraId="2B29E110" w14:textId="77777777" w:rsidR="00164FA5" w:rsidRPr="00DF4D13" w:rsidRDefault="00164FA5">
            <w:pPr>
              <w:jc w:val="center"/>
              <w:rPr>
                <w:color w:val="000000"/>
                <w:sz w:val="26"/>
                <w:szCs w:val="26"/>
              </w:rPr>
            </w:pPr>
          </w:p>
        </w:tc>
      </w:tr>
      <w:tr w:rsidR="00164FA5" w:rsidRPr="00DF4D13" w14:paraId="301A1859" w14:textId="77777777" w:rsidTr="00772FCA">
        <w:tblPrEx>
          <w:tblBorders>
            <w:top w:val="none" w:sz="0" w:space="0" w:color="auto"/>
            <w:bottom w:val="none" w:sz="0" w:space="0" w:color="auto"/>
            <w:insideH w:val="none" w:sz="0" w:space="0" w:color="auto"/>
            <w:insideV w:val="none" w:sz="0" w:space="0" w:color="auto"/>
          </w:tblBorders>
        </w:tblPrEx>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5D22F137" w14:textId="77777777" w:rsidR="00164FA5" w:rsidRPr="002759EB" w:rsidRDefault="00164FA5"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8CAEF0" w14:textId="77777777" w:rsidR="00164FA5" w:rsidRPr="002759EB" w:rsidRDefault="00164FA5" w:rsidP="007973CC">
            <w:pPr>
              <w:spacing w:before="60" w:after="60"/>
              <w:rPr>
                <w:color w:val="000000"/>
                <w:sz w:val="26"/>
                <w:szCs w:val="26"/>
              </w:rPr>
            </w:pPr>
            <w:r w:rsidRPr="002759EB">
              <w:rPr>
                <w:color w:val="000000"/>
                <w:sz w:val="26"/>
                <w:szCs w:val="26"/>
              </w:rPr>
              <w:t>Khóa luận tốt nghiệp</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501FF7F7" w14:textId="211E17D8" w:rsidR="00164FA5" w:rsidRPr="00DF4D13" w:rsidRDefault="007D1C7E">
            <w:pPr>
              <w:jc w:val="center"/>
              <w:rPr>
                <w:color w:val="000000"/>
                <w:sz w:val="26"/>
                <w:szCs w:val="26"/>
              </w:rPr>
            </w:pPr>
            <w:r>
              <w:rPr>
                <w:color w:val="000000"/>
                <w:sz w:val="26"/>
                <w:szCs w:val="26"/>
              </w:rPr>
              <w:t>14.844</w:t>
            </w:r>
          </w:p>
        </w:tc>
        <w:tc>
          <w:tcPr>
            <w:tcW w:w="507" w:type="pct"/>
            <w:vAlign w:val="bottom"/>
          </w:tcPr>
          <w:p w14:paraId="7578A335" w14:textId="77777777" w:rsidR="00164FA5" w:rsidRPr="00DF4D13" w:rsidRDefault="00164FA5">
            <w:pPr>
              <w:jc w:val="center"/>
              <w:rPr>
                <w:color w:val="000000"/>
                <w:sz w:val="26"/>
                <w:szCs w:val="26"/>
              </w:rPr>
            </w:pPr>
          </w:p>
        </w:tc>
      </w:tr>
      <w:tr w:rsidR="00772FCA" w:rsidRPr="00DF4D13" w14:paraId="5E79F837" w14:textId="77777777" w:rsidTr="00772FCA">
        <w:tblPrEx>
          <w:tblBorders>
            <w:top w:val="none" w:sz="0" w:space="0" w:color="auto"/>
            <w:bottom w:val="none" w:sz="0" w:space="0" w:color="auto"/>
            <w:insideH w:val="none" w:sz="0" w:space="0" w:color="auto"/>
            <w:insideV w:val="none" w:sz="0" w:space="0" w:color="auto"/>
          </w:tblBorders>
        </w:tblPrEx>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424DDFA"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64C33F" w14:textId="51B517A3" w:rsidR="00772FCA" w:rsidRPr="002759EB" w:rsidRDefault="00487377" w:rsidP="00281887">
            <w:pPr>
              <w:rPr>
                <w:color w:val="000000"/>
                <w:sz w:val="26"/>
                <w:szCs w:val="26"/>
                <w:lang w:val="vi-VN"/>
              </w:rPr>
            </w:pPr>
            <w:r w:rsidRPr="002759EB">
              <w:rPr>
                <w:color w:val="000000"/>
                <w:sz w:val="26"/>
                <w:szCs w:val="26"/>
                <w:lang w:val="vi-VN"/>
              </w:rPr>
              <w:t xml:space="preserve">Kỷ yếu, </w:t>
            </w:r>
            <w:r w:rsidR="00772FCA" w:rsidRPr="002759EB">
              <w:rPr>
                <w:color w:val="000000"/>
                <w:sz w:val="26"/>
                <w:szCs w:val="26"/>
                <w:lang w:val="vi-VN"/>
              </w:rPr>
              <w:t>Đề tài NCKH</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5A31271" w14:textId="39999AAB" w:rsidR="00772FCA" w:rsidRPr="00DF4D13" w:rsidRDefault="00652A73" w:rsidP="005B590A">
            <w:pPr>
              <w:jc w:val="center"/>
              <w:rPr>
                <w:color w:val="000000"/>
                <w:sz w:val="26"/>
                <w:szCs w:val="26"/>
              </w:rPr>
            </w:pPr>
            <w:r>
              <w:rPr>
                <w:color w:val="000000"/>
                <w:sz w:val="26"/>
                <w:szCs w:val="26"/>
              </w:rPr>
              <w:t>1</w:t>
            </w:r>
            <w:r w:rsidR="00A801CC">
              <w:rPr>
                <w:color w:val="000000"/>
                <w:sz w:val="26"/>
                <w:szCs w:val="26"/>
              </w:rPr>
              <w:t>.</w:t>
            </w:r>
            <w:r w:rsidR="005B590A">
              <w:rPr>
                <w:color w:val="000000"/>
                <w:sz w:val="26"/>
                <w:szCs w:val="26"/>
              </w:rPr>
              <w:t>135</w:t>
            </w:r>
          </w:p>
        </w:tc>
        <w:tc>
          <w:tcPr>
            <w:tcW w:w="507" w:type="pct"/>
            <w:vAlign w:val="bottom"/>
          </w:tcPr>
          <w:p w14:paraId="1C0748A1" w14:textId="77777777" w:rsidR="00772FCA" w:rsidRPr="00DF4D13" w:rsidRDefault="00772FCA">
            <w:pPr>
              <w:jc w:val="center"/>
              <w:rPr>
                <w:color w:val="000000"/>
                <w:sz w:val="26"/>
                <w:szCs w:val="26"/>
              </w:rPr>
            </w:pPr>
          </w:p>
        </w:tc>
      </w:tr>
      <w:tr w:rsidR="00772FCA" w:rsidRPr="00DF4D13" w14:paraId="2D4153E7"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08344ADF"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290E46" w14:textId="1F5A9828" w:rsidR="00772FCA" w:rsidRPr="00DF1F11" w:rsidRDefault="00772FCA">
            <w:pPr>
              <w:rPr>
                <w:b/>
                <w:bCs/>
                <w:color w:val="000000"/>
                <w:sz w:val="26"/>
                <w:szCs w:val="26"/>
              </w:rPr>
            </w:pPr>
            <w:r w:rsidRPr="00DF1F11">
              <w:rPr>
                <w:b/>
                <w:bCs/>
                <w:color w:val="000000"/>
                <w:sz w:val="26"/>
                <w:szCs w:val="26"/>
                <w:lang w:val="vi-VN"/>
              </w:rPr>
              <w:t>Ebook và Cơ sở dữ</w:t>
            </w:r>
            <w:r w:rsidR="00DF1F11" w:rsidRPr="00DF1F11">
              <w:rPr>
                <w:b/>
                <w:bCs/>
                <w:color w:val="000000"/>
                <w:sz w:val="26"/>
                <w:szCs w:val="26"/>
                <w:lang w:val="vi-VN"/>
              </w:rPr>
              <w:t xml:space="preserve"> liệu điện tử</w:t>
            </w:r>
            <w:r w:rsidR="00DF1F11">
              <w:rPr>
                <w:b/>
                <w:bCs/>
                <w:color w:val="000000"/>
                <w:sz w:val="26"/>
                <w:szCs w:val="26"/>
              </w:rPr>
              <w:t xml:space="preserve"> </w:t>
            </w:r>
            <w:r w:rsidR="00DF1F11">
              <w:rPr>
                <w:b/>
                <w:sz w:val="26"/>
                <w:szCs w:val="26"/>
              </w:rPr>
              <w:t>trong thư viện</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1715754A" w14:textId="77777777" w:rsidR="00772FCA" w:rsidRPr="00DF4D13" w:rsidRDefault="00772FCA">
            <w:pPr>
              <w:jc w:val="center"/>
              <w:rPr>
                <w:color w:val="000000"/>
                <w:sz w:val="26"/>
                <w:szCs w:val="26"/>
                <w:lang w:val="vi-VN"/>
              </w:rPr>
            </w:pPr>
            <w:r w:rsidRPr="00DF4D13">
              <w:rPr>
                <w:color w:val="000000"/>
                <w:sz w:val="26"/>
                <w:szCs w:val="26"/>
                <w:lang w:val="vi-VN"/>
              </w:rPr>
              <w:t> </w:t>
            </w:r>
          </w:p>
        </w:tc>
      </w:tr>
      <w:tr w:rsidR="00772FCA" w:rsidRPr="00DF4D13" w14:paraId="0514C0E0"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3E3C8B5A"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BACBA5" w14:textId="77777777" w:rsidR="00772FCA" w:rsidRPr="002759EB" w:rsidRDefault="00772FCA">
            <w:pPr>
              <w:rPr>
                <w:bCs/>
                <w:i/>
                <w:iCs/>
                <w:color w:val="000000"/>
                <w:sz w:val="26"/>
                <w:szCs w:val="26"/>
                <w:lang w:val="vi-VN"/>
              </w:rPr>
            </w:pPr>
            <w:r w:rsidRPr="002759EB">
              <w:rPr>
                <w:bCs/>
                <w:i/>
                <w:iCs/>
                <w:color w:val="000000"/>
                <w:sz w:val="26"/>
                <w:szCs w:val="26"/>
                <w:lang w:val="vi-VN"/>
              </w:rPr>
              <w:t xml:space="preserve">a, Tài liệu điện tử nội sinh: </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0234B84" w14:textId="77777777" w:rsidR="00772FCA" w:rsidRPr="00DF4D13" w:rsidRDefault="00772FCA">
            <w:pPr>
              <w:jc w:val="center"/>
              <w:rPr>
                <w:color w:val="000000"/>
                <w:sz w:val="26"/>
                <w:szCs w:val="26"/>
                <w:lang w:val="vi-VN"/>
              </w:rPr>
            </w:pPr>
            <w:r w:rsidRPr="00DF4D13">
              <w:rPr>
                <w:color w:val="000000"/>
                <w:sz w:val="26"/>
                <w:szCs w:val="26"/>
                <w:lang w:val="vi-VN"/>
              </w:rPr>
              <w:t> </w:t>
            </w:r>
          </w:p>
        </w:tc>
      </w:tr>
      <w:tr w:rsidR="00772FCA" w:rsidRPr="00DF4D13" w14:paraId="2C0B1E3D"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08381484"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A77B5D6" w14:textId="093ED9F2" w:rsidR="00772FCA" w:rsidRPr="002759EB" w:rsidRDefault="00772FCA">
            <w:pPr>
              <w:rPr>
                <w:color w:val="000000"/>
                <w:sz w:val="26"/>
                <w:szCs w:val="26"/>
                <w:lang w:val="vi-VN"/>
              </w:rPr>
            </w:pPr>
            <w:r w:rsidRPr="002759EB">
              <w:rPr>
                <w:color w:val="000000"/>
                <w:sz w:val="26"/>
                <w:szCs w:val="26"/>
                <w:lang w:val="vi-VN"/>
              </w:rPr>
              <w:t xml:space="preserve">Luận án tiến sĩ &amp; Luận văn thạc sĩ:  </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0D87C131" w14:textId="192ABE22" w:rsidR="00772FCA" w:rsidRPr="00DF4D13" w:rsidRDefault="00062EB9" w:rsidP="00AB4AE3">
            <w:pPr>
              <w:jc w:val="center"/>
              <w:rPr>
                <w:color w:val="000000"/>
                <w:sz w:val="26"/>
                <w:szCs w:val="26"/>
              </w:rPr>
            </w:pPr>
            <w:r>
              <w:rPr>
                <w:color w:val="000000"/>
                <w:sz w:val="26"/>
                <w:szCs w:val="26"/>
              </w:rPr>
              <w:t>5</w:t>
            </w:r>
            <w:r w:rsidR="00A801CC">
              <w:rPr>
                <w:color w:val="000000"/>
                <w:sz w:val="26"/>
                <w:szCs w:val="26"/>
              </w:rPr>
              <w:t>.</w:t>
            </w:r>
            <w:r w:rsidR="00AB4AE3">
              <w:rPr>
                <w:color w:val="000000"/>
                <w:sz w:val="26"/>
                <w:szCs w:val="26"/>
              </w:rPr>
              <w:t>578</w:t>
            </w:r>
          </w:p>
        </w:tc>
      </w:tr>
      <w:tr w:rsidR="001B50EA" w:rsidRPr="001B50EA" w14:paraId="6ED40637"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4193CECB" w14:textId="77777777" w:rsidR="001B50EA" w:rsidRPr="002759EB" w:rsidRDefault="001B50E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E712A45" w14:textId="6682BA4C" w:rsidR="001B50EA" w:rsidRPr="002759EB" w:rsidRDefault="001B50EA">
            <w:pPr>
              <w:rPr>
                <w:color w:val="000000"/>
                <w:sz w:val="26"/>
                <w:szCs w:val="26"/>
                <w:lang w:val="vi-VN"/>
              </w:rPr>
            </w:pPr>
            <w:r w:rsidRPr="002759EB">
              <w:rPr>
                <w:color w:val="000000"/>
                <w:sz w:val="26"/>
                <w:szCs w:val="26"/>
                <w:lang w:val="vi-VN"/>
              </w:rPr>
              <w:t>Khóa luận &amp; báo cáo thực tập</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366F81D1" w14:textId="71E86B4D" w:rsidR="001B50EA" w:rsidRPr="001B50EA" w:rsidRDefault="00AB4AE3">
            <w:pPr>
              <w:jc w:val="center"/>
              <w:rPr>
                <w:color w:val="000000"/>
                <w:sz w:val="26"/>
                <w:szCs w:val="26"/>
              </w:rPr>
            </w:pPr>
            <w:r>
              <w:rPr>
                <w:color w:val="000000"/>
                <w:sz w:val="26"/>
                <w:szCs w:val="26"/>
              </w:rPr>
              <w:t>9.227</w:t>
            </w:r>
          </w:p>
        </w:tc>
      </w:tr>
      <w:tr w:rsidR="00772FCA" w:rsidRPr="00DF4D13" w14:paraId="6419B82A"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56FF5D45"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1DAA127C" w14:textId="22833736" w:rsidR="00772FCA" w:rsidRPr="002759EB" w:rsidRDefault="00772FCA">
            <w:pPr>
              <w:rPr>
                <w:color w:val="000000"/>
                <w:sz w:val="26"/>
                <w:szCs w:val="26"/>
              </w:rPr>
            </w:pPr>
            <w:r w:rsidRPr="002759EB">
              <w:rPr>
                <w:color w:val="000000"/>
                <w:sz w:val="26"/>
                <w:szCs w:val="26"/>
              </w:rPr>
              <w:t>Giáo trình</w:t>
            </w:r>
            <w:r w:rsidR="001B50EA" w:rsidRPr="002759EB">
              <w:rPr>
                <w:color w:val="000000"/>
                <w:sz w:val="26"/>
                <w:szCs w:val="26"/>
              </w:rPr>
              <w:t xml:space="preserve"> trường ĐHTM</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2093E089" w14:textId="71BB6343" w:rsidR="00772FCA" w:rsidRPr="00DF4D13" w:rsidRDefault="00062EB9" w:rsidP="00AB4AE3">
            <w:pPr>
              <w:jc w:val="center"/>
              <w:rPr>
                <w:color w:val="000000"/>
                <w:sz w:val="26"/>
                <w:szCs w:val="26"/>
              </w:rPr>
            </w:pPr>
            <w:r>
              <w:rPr>
                <w:color w:val="000000"/>
                <w:sz w:val="26"/>
                <w:szCs w:val="26"/>
              </w:rPr>
              <w:t>36</w:t>
            </w:r>
            <w:r w:rsidR="00AB4AE3">
              <w:rPr>
                <w:color w:val="000000"/>
                <w:sz w:val="26"/>
                <w:szCs w:val="26"/>
              </w:rPr>
              <w:t>9</w:t>
            </w:r>
          </w:p>
        </w:tc>
      </w:tr>
      <w:tr w:rsidR="001B50EA" w:rsidRPr="00DF4D13" w14:paraId="14972291"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49BB1FA3" w14:textId="77777777" w:rsidR="001B50EA" w:rsidRPr="002759EB" w:rsidRDefault="001B50E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AB99E23" w14:textId="77777777" w:rsidR="001B50EA" w:rsidRPr="002759EB" w:rsidRDefault="001B50EA">
            <w:pPr>
              <w:rPr>
                <w:color w:val="000000"/>
                <w:sz w:val="26"/>
                <w:szCs w:val="26"/>
              </w:rPr>
            </w:pPr>
            <w:r w:rsidRPr="002759EB">
              <w:rPr>
                <w:color w:val="000000"/>
                <w:sz w:val="26"/>
                <w:szCs w:val="26"/>
              </w:rPr>
              <w:t>Sách tham khảo, chuyên khảo</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2DF46A1A" w14:textId="5F8FFF1A" w:rsidR="001B50EA" w:rsidRDefault="00062EB9" w:rsidP="00AB4AE3">
            <w:pPr>
              <w:jc w:val="center"/>
              <w:rPr>
                <w:color w:val="000000"/>
                <w:sz w:val="26"/>
                <w:szCs w:val="26"/>
              </w:rPr>
            </w:pPr>
            <w:r>
              <w:rPr>
                <w:color w:val="000000"/>
                <w:sz w:val="26"/>
                <w:szCs w:val="26"/>
              </w:rPr>
              <w:t>11</w:t>
            </w:r>
            <w:r w:rsidR="00AB4AE3">
              <w:rPr>
                <w:color w:val="000000"/>
                <w:sz w:val="26"/>
                <w:szCs w:val="26"/>
              </w:rPr>
              <w:t>5</w:t>
            </w:r>
          </w:p>
        </w:tc>
      </w:tr>
      <w:tr w:rsidR="001B50EA" w:rsidRPr="001B50EA" w14:paraId="531C0D02"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0515D438" w14:textId="77777777" w:rsidR="001B50EA" w:rsidRPr="002759EB" w:rsidRDefault="001B50E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17B1D05" w14:textId="77777777" w:rsidR="001B50EA" w:rsidRPr="002759EB" w:rsidRDefault="001B50EA">
            <w:pPr>
              <w:rPr>
                <w:color w:val="000000"/>
                <w:sz w:val="26"/>
                <w:szCs w:val="26"/>
                <w:lang w:val="vi-VN"/>
              </w:rPr>
            </w:pPr>
            <w:r w:rsidRPr="002759EB">
              <w:rPr>
                <w:color w:val="000000"/>
                <w:sz w:val="26"/>
                <w:szCs w:val="26"/>
                <w:lang w:val="vi-VN"/>
              </w:rPr>
              <w:t>Kỷ yếu &amp; đề tài NCKH</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5B1516E4" w14:textId="58704728" w:rsidR="001B50EA" w:rsidRPr="001B50EA" w:rsidRDefault="00D7310E" w:rsidP="00772FCA">
            <w:pPr>
              <w:jc w:val="center"/>
              <w:rPr>
                <w:color w:val="000000"/>
                <w:sz w:val="26"/>
                <w:szCs w:val="26"/>
              </w:rPr>
            </w:pPr>
            <w:r>
              <w:rPr>
                <w:color w:val="000000"/>
                <w:sz w:val="26"/>
                <w:szCs w:val="26"/>
              </w:rPr>
              <w:t>1169</w:t>
            </w:r>
          </w:p>
        </w:tc>
      </w:tr>
      <w:tr w:rsidR="00772FCA" w:rsidRPr="00DF4D13" w14:paraId="04DC4219"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62BD9F1"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B54F90D" w14:textId="545484E7" w:rsidR="00772FCA" w:rsidRPr="002759EB" w:rsidRDefault="00772FCA">
            <w:pPr>
              <w:rPr>
                <w:color w:val="000000"/>
                <w:sz w:val="26"/>
                <w:szCs w:val="26"/>
                <w:lang w:val="vi-VN"/>
              </w:rPr>
            </w:pPr>
            <w:r w:rsidRPr="002759EB">
              <w:rPr>
                <w:color w:val="000000"/>
                <w:sz w:val="26"/>
                <w:szCs w:val="26"/>
                <w:lang w:val="vi-VN"/>
              </w:rPr>
              <w:t>Đề cương bài giảng, đề cương học phần</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55E31CFF" w14:textId="6B848D6C" w:rsidR="00772FCA" w:rsidRPr="00DF4D13" w:rsidRDefault="00D7310E" w:rsidP="00062EB9">
            <w:pPr>
              <w:jc w:val="center"/>
              <w:rPr>
                <w:color w:val="000000"/>
                <w:sz w:val="26"/>
                <w:szCs w:val="26"/>
              </w:rPr>
            </w:pPr>
            <w:r>
              <w:rPr>
                <w:color w:val="000000"/>
                <w:sz w:val="26"/>
                <w:szCs w:val="26"/>
              </w:rPr>
              <w:t>3.306</w:t>
            </w:r>
          </w:p>
        </w:tc>
      </w:tr>
      <w:tr w:rsidR="00772FCA" w:rsidRPr="00DF4D13" w14:paraId="61D5DCF9"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10E07C4C"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F0D2077" w14:textId="1F7FDC0A" w:rsidR="00772FCA" w:rsidRPr="002759EB" w:rsidRDefault="00772FCA">
            <w:pPr>
              <w:rPr>
                <w:color w:val="000000"/>
                <w:sz w:val="26"/>
                <w:szCs w:val="26"/>
                <w:lang w:val="vi-VN"/>
              </w:rPr>
            </w:pPr>
            <w:r w:rsidRPr="002759EB">
              <w:rPr>
                <w:color w:val="000000"/>
                <w:sz w:val="26"/>
                <w:szCs w:val="26"/>
                <w:lang w:val="vi-VN"/>
              </w:rPr>
              <w:t>Ngân hàng câu hỏi ôn tập</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05A33932" w14:textId="034A7FB7" w:rsidR="00772FCA" w:rsidRPr="00DF4D13" w:rsidRDefault="00D7310E">
            <w:pPr>
              <w:jc w:val="center"/>
              <w:rPr>
                <w:color w:val="000000"/>
                <w:sz w:val="26"/>
                <w:szCs w:val="26"/>
              </w:rPr>
            </w:pPr>
            <w:r>
              <w:rPr>
                <w:color w:val="000000"/>
                <w:sz w:val="26"/>
                <w:szCs w:val="26"/>
              </w:rPr>
              <w:t>779</w:t>
            </w:r>
          </w:p>
        </w:tc>
      </w:tr>
      <w:tr w:rsidR="00772FCA" w:rsidRPr="00DF4D13" w14:paraId="3F350FFD"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48B23EE"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48EE5BBE" w14:textId="5011218A" w:rsidR="00772FCA" w:rsidRPr="002759EB" w:rsidRDefault="00772FCA">
            <w:pPr>
              <w:rPr>
                <w:color w:val="000000"/>
                <w:sz w:val="26"/>
                <w:szCs w:val="26"/>
                <w:lang w:val="vi-VN"/>
              </w:rPr>
            </w:pPr>
            <w:r w:rsidRPr="002759EB">
              <w:rPr>
                <w:color w:val="000000"/>
                <w:sz w:val="26"/>
                <w:szCs w:val="26"/>
                <w:lang w:val="vi-VN"/>
              </w:rPr>
              <w:t>Tài liệu truy cập mở</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7B4272A5" w14:textId="3DCBB57E" w:rsidR="00772FCA" w:rsidRPr="00DF4D13" w:rsidRDefault="001B50EA" w:rsidP="00062EB9">
            <w:pPr>
              <w:jc w:val="center"/>
              <w:rPr>
                <w:color w:val="000000"/>
                <w:sz w:val="26"/>
                <w:szCs w:val="26"/>
              </w:rPr>
            </w:pPr>
            <w:r>
              <w:rPr>
                <w:color w:val="000000"/>
                <w:sz w:val="26"/>
                <w:szCs w:val="26"/>
              </w:rPr>
              <w:t>2</w:t>
            </w:r>
            <w:r w:rsidR="00D7310E">
              <w:rPr>
                <w:color w:val="000000"/>
                <w:sz w:val="26"/>
                <w:szCs w:val="26"/>
              </w:rPr>
              <w:t>62</w:t>
            </w:r>
          </w:p>
        </w:tc>
      </w:tr>
      <w:tr w:rsidR="001B50EA" w:rsidRPr="001B50EA" w14:paraId="3AFDC5CB"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1B3340D" w14:textId="77777777" w:rsidR="001B50EA" w:rsidRPr="002759EB" w:rsidRDefault="001B50E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2E0BA15" w14:textId="15958F77" w:rsidR="001B50EA" w:rsidRPr="002759EB" w:rsidRDefault="001B50EA">
            <w:pPr>
              <w:rPr>
                <w:color w:val="000000"/>
                <w:sz w:val="26"/>
                <w:szCs w:val="26"/>
                <w:lang w:val="vi-VN"/>
              </w:rPr>
            </w:pPr>
            <w:r w:rsidRPr="002759EB">
              <w:rPr>
                <w:color w:val="000000"/>
                <w:sz w:val="26"/>
                <w:szCs w:val="26"/>
                <w:lang w:val="vi-VN"/>
              </w:rPr>
              <w:t>Tạp chí Khoa học thương mại</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024F65B7" w14:textId="23FF7364" w:rsidR="001B50EA" w:rsidRPr="001B50EA" w:rsidRDefault="00884472">
            <w:pPr>
              <w:jc w:val="center"/>
              <w:rPr>
                <w:color w:val="000000"/>
                <w:sz w:val="26"/>
                <w:szCs w:val="26"/>
              </w:rPr>
            </w:pPr>
            <w:r>
              <w:rPr>
                <w:color w:val="000000"/>
                <w:sz w:val="26"/>
                <w:szCs w:val="26"/>
              </w:rPr>
              <w:t>460</w:t>
            </w:r>
          </w:p>
        </w:tc>
      </w:tr>
      <w:tr w:rsidR="00772FCA" w:rsidRPr="00DF4D13" w14:paraId="15C3551F"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3499E2F2"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0EA426D3" w14:textId="77777777" w:rsidR="00772FCA" w:rsidRPr="002759EB" w:rsidRDefault="00772FCA">
            <w:pPr>
              <w:rPr>
                <w:bCs/>
                <w:i/>
                <w:iCs/>
                <w:color w:val="000000"/>
                <w:sz w:val="26"/>
                <w:szCs w:val="26"/>
              </w:rPr>
            </w:pPr>
            <w:r w:rsidRPr="002759EB">
              <w:rPr>
                <w:bCs/>
                <w:i/>
                <w:iCs/>
                <w:color w:val="000000"/>
                <w:sz w:val="26"/>
                <w:szCs w:val="26"/>
                <w:lang w:val="vi-VN"/>
              </w:rPr>
              <w:t xml:space="preserve"> </w:t>
            </w:r>
            <w:r w:rsidRPr="002759EB">
              <w:rPr>
                <w:bCs/>
                <w:i/>
                <w:iCs/>
                <w:color w:val="000000"/>
                <w:sz w:val="26"/>
                <w:szCs w:val="26"/>
              </w:rPr>
              <w:t xml:space="preserve">b, CSDL điện tử: </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4A721603" w14:textId="77777777" w:rsidR="00772FCA" w:rsidRPr="00DF4D13" w:rsidRDefault="00772FCA">
            <w:pPr>
              <w:jc w:val="center"/>
              <w:rPr>
                <w:color w:val="000000"/>
                <w:sz w:val="26"/>
                <w:szCs w:val="26"/>
              </w:rPr>
            </w:pPr>
            <w:r w:rsidRPr="00DF4D13">
              <w:rPr>
                <w:color w:val="000000"/>
                <w:sz w:val="26"/>
                <w:szCs w:val="26"/>
              </w:rPr>
              <w:t> </w:t>
            </w:r>
          </w:p>
        </w:tc>
      </w:tr>
      <w:tr w:rsidR="00772FCA" w:rsidRPr="00DF4D13" w14:paraId="221CB2A7"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01A54C8C"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D7658DF" w14:textId="05BB1619" w:rsidR="00772FCA" w:rsidRPr="007C4C04" w:rsidRDefault="007C4C04" w:rsidP="007C4C04">
            <w:pPr>
              <w:rPr>
                <w:color w:val="000000"/>
                <w:sz w:val="26"/>
                <w:szCs w:val="26"/>
              </w:rPr>
            </w:pPr>
            <w:r w:rsidRPr="007C4C04">
              <w:rPr>
                <w:b/>
                <w:color w:val="000000"/>
                <w:sz w:val="26"/>
                <w:szCs w:val="26"/>
              </w:rPr>
              <w:t>1.</w:t>
            </w:r>
            <w:r>
              <w:rPr>
                <w:color w:val="000000"/>
                <w:sz w:val="26"/>
                <w:szCs w:val="26"/>
              </w:rPr>
              <w:t xml:space="preserve"> </w:t>
            </w:r>
            <w:r w:rsidR="00772FCA" w:rsidRPr="007C4C04">
              <w:rPr>
                <w:color w:val="000000"/>
                <w:sz w:val="26"/>
                <w:szCs w:val="26"/>
              </w:rPr>
              <w:t>Các CSDL Bussiness periodicals on disk, Business and Management Practices, Ecolit, Dissertation Abtracts</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003C3DD5" w14:textId="06086B3C" w:rsidR="00772FCA" w:rsidRPr="00DF4D13" w:rsidRDefault="00772FCA">
            <w:pPr>
              <w:jc w:val="center"/>
              <w:rPr>
                <w:color w:val="000000"/>
                <w:sz w:val="26"/>
                <w:szCs w:val="26"/>
              </w:rPr>
            </w:pPr>
            <w:r w:rsidRPr="00DF4D13">
              <w:rPr>
                <w:color w:val="000000"/>
                <w:sz w:val="26"/>
                <w:szCs w:val="26"/>
              </w:rPr>
              <w:t>1</w:t>
            </w:r>
            <w:r w:rsidR="00A801CC">
              <w:rPr>
                <w:color w:val="000000"/>
                <w:sz w:val="26"/>
                <w:szCs w:val="26"/>
              </w:rPr>
              <w:t>.</w:t>
            </w:r>
            <w:r w:rsidRPr="00DF4D13">
              <w:rPr>
                <w:color w:val="000000"/>
                <w:sz w:val="26"/>
                <w:szCs w:val="26"/>
              </w:rPr>
              <w:t>570</w:t>
            </w:r>
          </w:p>
        </w:tc>
      </w:tr>
      <w:tr w:rsidR="00772FCA" w:rsidRPr="00DF4D13" w14:paraId="601DEB12"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41FE72D5"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9882626" w14:textId="1DE41A4C" w:rsidR="00772FCA" w:rsidRPr="007C4C04" w:rsidRDefault="007C4C04" w:rsidP="007C4C04">
            <w:pPr>
              <w:rPr>
                <w:color w:val="000000"/>
                <w:sz w:val="26"/>
                <w:szCs w:val="26"/>
                <w:lang w:val="vi-VN"/>
              </w:rPr>
            </w:pPr>
            <w:r w:rsidRPr="007C4C04">
              <w:rPr>
                <w:b/>
                <w:color w:val="000000"/>
                <w:sz w:val="26"/>
                <w:szCs w:val="26"/>
              </w:rPr>
              <w:t>2.</w:t>
            </w:r>
            <w:r>
              <w:rPr>
                <w:color w:val="000000"/>
                <w:sz w:val="26"/>
                <w:szCs w:val="26"/>
              </w:rPr>
              <w:t xml:space="preserve"> </w:t>
            </w:r>
            <w:r w:rsidR="00772FCA" w:rsidRPr="007C4C04">
              <w:rPr>
                <w:color w:val="000000"/>
                <w:sz w:val="26"/>
                <w:szCs w:val="26"/>
                <w:lang w:val="vi-VN"/>
              </w:rPr>
              <w:t>Quyền truy cập và sử dụng Ebook của NXB Proquest Ebook Central</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572C78AA" w14:textId="2DAF1FFD" w:rsidR="00772FCA" w:rsidRPr="00DF4D13" w:rsidRDefault="00884472" w:rsidP="005B590A">
            <w:pPr>
              <w:jc w:val="center"/>
              <w:rPr>
                <w:color w:val="000000"/>
                <w:sz w:val="26"/>
                <w:szCs w:val="26"/>
              </w:rPr>
            </w:pPr>
            <w:r>
              <w:rPr>
                <w:color w:val="000000"/>
                <w:sz w:val="26"/>
                <w:szCs w:val="26"/>
              </w:rPr>
              <w:t>2</w:t>
            </w:r>
            <w:r w:rsidR="005B590A">
              <w:rPr>
                <w:color w:val="000000"/>
                <w:sz w:val="26"/>
                <w:szCs w:val="26"/>
              </w:rPr>
              <w:t>18</w:t>
            </w:r>
          </w:p>
        </w:tc>
      </w:tr>
      <w:tr w:rsidR="00772FCA" w:rsidRPr="00DF4D13" w14:paraId="0BCC11C5" w14:textId="77777777" w:rsidTr="00BB03B2">
        <w:tblPrEx>
          <w:tblBorders>
            <w:top w:val="none" w:sz="0" w:space="0" w:color="auto"/>
            <w:bottom w:val="none" w:sz="0" w:space="0" w:color="auto"/>
            <w:insideH w:val="none" w:sz="0" w:space="0" w:color="auto"/>
            <w:insideV w:val="none" w:sz="0" w:space="0" w:color="auto"/>
          </w:tblBorders>
        </w:tblPrEx>
        <w:trPr>
          <w:gridAfter w:val="1"/>
          <w:wAfter w:w="507" w:type="pct"/>
          <w:trHeight w:val="688"/>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6CFFF28" w14:textId="77777777" w:rsidR="00772FCA" w:rsidRPr="002759EB" w:rsidRDefault="00772FCA" w:rsidP="00281887">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47C97C5" w14:textId="2015F14C" w:rsidR="00772FCA" w:rsidRPr="007C4C04" w:rsidRDefault="007C4C04" w:rsidP="007C4C04">
            <w:pPr>
              <w:rPr>
                <w:color w:val="000000"/>
                <w:sz w:val="26"/>
                <w:szCs w:val="26"/>
                <w:lang w:val="vi-VN"/>
              </w:rPr>
            </w:pPr>
            <w:r w:rsidRPr="007C4C04">
              <w:rPr>
                <w:b/>
                <w:color w:val="000000"/>
                <w:sz w:val="26"/>
                <w:szCs w:val="26"/>
              </w:rPr>
              <w:t>3.</w:t>
            </w:r>
            <w:r>
              <w:rPr>
                <w:color w:val="000000"/>
                <w:sz w:val="26"/>
                <w:szCs w:val="26"/>
              </w:rPr>
              <w:t xml:space="preserve"> </w:t>
            </w:r>
            <w:r w:rsidR="00772FCA" w:rsidRPr="007C4C04">
              <w:rPr>
                <w:color w:val="000000"/>
                <w:sz w:val="26"/>
                <w:szCs w:val="26"/>
                <w:lang w:val="vi-VN"/>
              </w:rPr>
              <w:t>Quyền truy cập và sử dụng Ebook của NXB Igroup</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5AD72C51" w14:textId="77F3DFBC" w:rsidR="00772FCA" w:rsidRPr="00DF4D13" w:rsidRDefault="005B590A" w:rsidP="00DF1F11">
            <w:pPr>
              <w:jc w:val="center"/>
              <w:rPr>
                <w:color w:val="000000"/>
                <w:sz w:val="26"/>
                <w:szCs w:val="26"/>
              </w:rPr>
            </w:pPr>
            <w:r>
              <w:rPr>
                <w:color w:val="000000"/>
                <w:sz w:val="26"/>
                <w:szCs w:val="26"/>
              </w:rPr>
              <w:t>75</w:t>
            </w:r>
          </w:p>
        </w:tc>
      </w:tr>
      <w:tr w:rsidR="00BB03B2" w:rsidRPr="00DF4D13" w14:paraId="3F171F5D" w14:textId="77777777" w:rsidTr="00772DD7">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2ED26D16" w14:textId="77777777" w:rsidR="00BB03B2" w:rsidRPr="002759EB" w:rsidRDefault="00BB03B2" w:rsidP="00BB03B2">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6CAC3C" w14:textId="2B0B0FC2" w:rsidR="00BB03B2" w:rsidRPr="00652A73" w:rsidRDefault="00BB03B2" w:rsidP="005B590A">
            <w:pPr>
              <w:rPr>
                <w:color w:val="000000"/>
                <w:sz w:val="26"/>
                <w:szCs w:val="26"/>
                <w:lang w:val="vi-VN"/>
              </w:rPr>
            </w:pPr>
            <w:r w:rsidRPr="002759EB">
              <w:rPr>
                <w:b/>
                <w:color w:val="000000"/>
                <w:sz w:val="26"/>
                <w:szCs w:val="26"/>
                <w:lang w:val="vi-VN"/>
              </w:rPr>
              <w:t>4.</w:t>
            </w:r>
            <w:r w:rsidR="007C4C04">
              <w:rPr>
                <w:color w:val="000000"/>
                <w:sz w:val="26"/>
                <w:szCs w:val="26"/>
              </w:rPr>
              <w:t xml:space="preserve"> </w:t>
            </w:r>
            <w:r w:rsidRPr="00BA17A3">
              <w:rPr>
                <w:color w:val="000000"/>
                <w:sz w:val="26"/>
                <w:szCs w:val="26"/>
                <w:lang w:val="vi-VN"/>
              </w:rPr>
              <w:t>Quyền truy cập và sử dụng 3 CSDL của cục thông tin KH&amp;CN QG:                                                                                                                                         4.1 STD - Tài liệu KH&amp;CN Việt Nam: STD là cơ sở dữ liệu toàn văn về tài liệu KH&amp;CN Việt Nam</w:t>
            </w:r>
            <w:r w:rsidRPr="00DF4D13">
              <w:rPr>
                <w:color w:val="000000"/>
                <w:sz w:val="26"/>
                <w:szCs w:val="26"/>
                <w:lang w:val="vi-VN"/>
              </w:rPr>
              <w:t xml:space="preserve"> do Cục Thông tin KH&amp;CN Quốc gia xây d</w:t>
            </w:r>
            <w:r>
              <w:rPr>
                <w:color w:val="000000"/>
                <w:sz w:val="26"/>
                <w:szCs w:val="26"/>
                <w:lang w:val="vi-VN"/>
              </w:rPr>
              <w:t xml:space="preserve">ựng và cập nhật từ năm 1987. </w:t>
            </w:r>
            <w:r>
              <w:rPr>
                <w:color w:val="000000"/>
                <w:sz w:val="26"/>
                <w:szCs w:val="26"/>
                <w:lang w:val="vi-VN"/>
              </w:rPr>
              <w:br/>
            </w:r>
            <w:r w:rsidRPr="00BA17A3">
              <w:rPr>
                <w:color w:val="000000"/>
                <w:sz w:val="26"/>
                <w:szCs w:val="26"/>
                <w:lang w:val="vi-VN"/>
              </w:rPr>
              <w:t xml:space="preserve">4.2 </w:t>
            </w:r>
            <w:r w:rsidRPr="00DF4D13">
              <w:rPr>
                <w:color w:val="000000"/>
                <w:sz w:val="26"/>
                <w:szCs w:val="26"/>
                <w:lang w:val="vi-VN"/>
              </w:rPr>
              <w:t>KQNC - Báo cáo kết quả đề tài nghiên cứu</w:t>
            </w:r>
            <w:r w:rsidRPr="00BA17A3">
              <w:rPr>
                <w:color w:val="000000"/>
                <w:sz w:val="26"/>
                <w:szCs w:val="26"/>
                <w:lang w:val="vi-VN"/>
              </w:rPr>
              <w:t xml:space="preserve">: </w:t>
            </w:r>
            <w:r w:rsidRPr="00DF4D13">
              <w:rPr>
                <w:color w:val="000000"/>
                <w:sz w:val="26"/>
                <w:szCs w:val="26"/>
                <w:lang w:val="vi-VN"/>
              </w:rPr>
              <w:t>KQNC là cơ sở dữ liệu thư mục lớn nhất Việt Nam vể các báo cáo kết quả của các đề tài nghiên cứu KH&amp;CN các cấp đăng ký và giao nộp tại Cục Thông tin KH&amp;CN Quốc gia. CSDL bao gồm hơn 11.0</w:t>
            </w:r>
            <w:r>
              <w:rPr>
                <w:color w:val="000000"/>
                <w:sz w:val="26"/>
                <w:szCs w:val="26"/>
                <w:lang w:val="vi-VN"/>
              </w:rPr>
              <w:t xml:space="preserve">00 mô tả thư mục và tóm </w:t>
            </w:r>
            <w:r>
              <w:rPr>
                <w:color w:val="000000"/>
                <w:sz w:val="26"/>
                <w:szCs w:val="26"/>
                <w:lang w:val="vi-VN"/>
              </w:rPr>
              <w:lastRenderedPageBreak/>
              <w:t xml:space="preserve">tắt. </w:t>
            </w:r>
            <w:r>
              <w:rPr>
                <w:color w:val="000000"/>
                <w:sz w:val="26"/>
                <w:szCs w:val="26"/>
                <w:lang w:val="vi-VN"/>
              </w:rPr>
              <w:br/>
            </w:r>
            <w:r w:rsidRPr="00BA17A3">
              <w:rPr>
                <w:color w:val="000000"/>
                <w:sz w:val="26"/>
                <w:szCs w:val="26"/>
                <w:lang w:val="vi-VN"/>
              </w:rPr>
              <w:t xml:space="preserve">4.3 </w:t>
            </w:r>
            <w:r w:rsidRPr="00DF4D13">
              <w:rPr>
                <w:color w:val="000000"/>
                <w:sz w:val="26"/>
                <w:szCs w:val="26"/>
                <w:lang w:val="vi-VN"/>
              </w:rPr>
              <w:t>Proquest Central</w:t>
            </w:r>
            <w:r w:rsidRPr="00BA17A3">
              <w:rPr>
                <w:color w:val="000000"/>
                <w:sz w:val="26"/>
                <w:szCs w:val="26"/>
                <w:lang w:val="vi-VN"/>
              </w:rPr>
              <w:t xml:space="preserve">: </w:t>
            </w:r>
            <w:r w:rsidRPr="00DF4D13">
              <w:rPr>
                <w:color w:val="000000"/>
                <w:sz w:val="26"/>
                <w:szCs w:val="26"/>
                <w:lang w:val="vi-VN"/>
              </w:rPr>
              <w:t>Proquest Central là bộ cơ sở dữ liệu lớn hơn cơ sở dữ liệu đa ngành, 19.000 tạp chí (hơn 13.000 tạp chí toàn văn), bao quát trên 160 lĩnh vực chủ đề khác nhau thuộc các ngành khoa học: Kinh tế - kinh doanh, Y họ</w:t>
            </w:r>
            <w:r>
              <w:rPr>
                <w:color w:val="000000"/>
                <w:sz w:val="26"/>
                <w:szCs w:val="26"/>
                <w:lang w:val="vi-VN"/>
              </w:rPr>
              <w:t xml:space="preserve">c, Công nghệ, Khoa học xã hội… </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14:paraId="751844DF" w14:textId="77777777" w:rsidR="00BB03B2" w:rsidRPr="00DF4D13" w:rsidRDefault="00BB03B2" w:rsidP="00BB03B2">
            <w:pPr>
              <w:rPr>
                <w:color w:val="000000"/>
                <w:sz w:val="26"/>
                <w:szCs w:val="26"/>
                <w:lang w:val="vi-VN"/>
              </w:rPr>
            </w:pPr>
            <w:r w:rsidRPr="00DF4D13">
              <w:rPr>
                <w:color w:val="000000"/>
                <w:sz w:val="26"/>
                <w:szCs w:val="26"/>
                <w:lang w:val="vi-VN"/>
              </w:rPr>
              <w:lastRenderedPageBreak/>
              <w:t> </w:t>
            </w:r>
          </w:p>
        </w:tc>
      </w:tr>
      <w:tr w:rsidR="00BB03B2" w:rsidRPr="00DF4D13" w14:paraId="2EBB6C57" w14:textId="77777777" w:rsidTr="007C4C04">
        <w:tblPrEx>
          <w:tblBorders>
            <w:top w:val="none" w:sz="0" w:space="0" w:color="auto"/>
            <w:bottom w:val="none" w:sz="0" w:space="0" w:color="auto"/>
            <w:insideH w:val="none" w:sz="0" w:space="0" w:color="auto"/>
            <w:insideV w:val="none" w:sz="0" w:space="0" w:color="auto"/>
          </w:tblBorders>
        </w:tblPrEx>
        <w:trPr>
          <w:gridAfter w:val="1"/>
          <w:wAfter w:w="507" w:type="pct"/>
          <w:trHeight w:val="1249"/>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226596EA" w14:textId="77777777" w:rsidR="00BB03B2" w:rsidRPr="00DF4D13" w:rsidRDefault="00BB03B2" w:rsidP="00BB03B2">
            <w:pPr>
              <w:spacing w:before="120"/>
              <w:jc w:val="center"/>
              <w:rPr>
                <w:sz w:val="26"/>
                <w:szCs w:val="26"/>
                <w:lang w:val="vi-VN"/>
              </w:rPr>
            </w:pPr>
          </w:p>
        </w:tc>
        <w:tc>
          <w:tcPr>
            <w:tcW w:w="3463" w:type="pc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2E5B6627" w14:textId="6A0DE791" w:rsidR="00BB03B2" w:rsidRPr="00243CE4" w:rsidRDefault="00DF1F11" w:rsidP="00BB03B2">
            <w:pPr>
              <w:jc w:val="both"/>
              <w:rPr>
                <w:color w:val="000000"/>
                <w:sz w:val="26"/>
                <w:szCs w:val="26"/>
                <w:lang w:val="vi-VN"/>
              </w:rPr>
            </w:pPr>
            <w:r>
              <w:rPr>
                <w:b/>
                <w:bCs/>
                <w:sz w:val="26"/>
                <w:szCs w:val="26"/>
              </w:rPr>
              <w:t>5</w:t>
            </w:r>
            <w:r w:rsidR="00BB03B2" w:rsidRPr="002759EB">
              <w:rPr>
                <w:b/>
                <w:bCs/>
                <w:sz w:val="26"/>
                <w:szCs w:val="26"/>
                <w:lang w:val="vi-VN"/>
              </w:rPr>
              <w:t xml:space="preserve">. </w:t>
            </w:r>
            <w:r w:rsidR="00BB03B2" w:rsidRPr="00DF4D13">
              <w:rPr>
                <w:bCs/>
                <w:sz w:val="26"/>
                <w:szCs w:val="26"/>
                <w:lang w:val="vi-VN"/>
              </w:rPr>
              <w:t>Quyền truy cập vào</w:t>
            </w:r>
            <w:r w:rsidR="00BB03B2" w:rsidRPr="00DF4D13">
              <w:rPr>
                <w:b/>
                <w:bCs/>
                <w:sz w:val="26"/>
                <w:szCs w:val="26"/>
                <w:lang w:val="vi-VN"/>
              </w:rPr>
              <w:t xml:space="preserve"> </w:t>
            </w:r>
            <w:r w:rsidR="00BB03B2" w:rsidRPr="00DF4D13">
              <w:rPr>
                <w:color w:val="000000"/>
                <w:sz w:val="26"/>
                <w:szCs w:val="26"/>
                <w:lang w:val="vi-VN"/>
              </w:rPr>
              <w:t xml:space="preserve">Cơ sở dữ liệu sách điện tử iG Publishing cung cấp trong dự án Thư viện dùng </w:t>
            </w:r>
            <w:proofErr w:type="gramStart"/>
            <w:r w:rsidR="00BB03B2" w:rsidRPr="00DF4D13">
              <w:rPr>
                <w:color w:val="000000"/>
                <w:sz w:val="26"/>
                <w:szCs w:val="26"/>
                <w:lang w:val="vi-VN"/>
              </w:rPr>
              <w:t>chung  bao</w:t>
            </w:r>
            <w:proofErr w:type="gramEnd"/>
            <w:r w:rsidR="00BB03B2" w:rsidRPr="00DF4D13">
              <w:rPr>
                <w:color w:val="000000"/>
                <w:sz w:val="26"/>
                <w:szCs w:val="26"/>
                <w:lang w:val="vi-VN"/>
              </w:rPr>
              <w:t xml:space="preserve"> gồm 6.000 sách điện tử được xuất bản từ năm 2015 đến 2020. Toàn bộ sách được cấp quyền truy cập vĩnh viễn trên giao diện trực tuyến.</w:t>
            </w:r>
          </w:p>
        </w:tc>
        <w:tc>
          <w:tcPr>
            <w:tcW w:w="618" w:type="pc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6AAEAA" w14:textId="7DF02DDA" w:rsidR="00BB03B2" w:rsidRPr="00DF1F11" w:rsidRDefault="00DF1F11" w:rsidP="00DF1F11">
            <w:pPr>
              <w:spacing w:before="120"/>
              <w:jc w:val="center"/>
              <w:rPr>
                <w:sz w:val="26"/>
                <w:szCs w:val="26"/>
              </w:rPr>
            </w:pPr>
            <w:r>
              <w:rPr>
                <w:sz w:val="26"/>
                <w:szCs w:val="26"/>
              </w:rPr>
              <w:t>6.000</w:t>
            </w:r>
          </w:p>
        </w:tc>
      </w:tr>
      <w:tr w:rsidR="00DF1F11" w:rsidRPr="00DF4D13" w14:paraId="7A09F7F1" w14:textId="77777777" w:rsidTr="00DF1F11">
        <w:tblPrEx>
          <w:tblBorders>
            <w:top w:val="none" w:sz="0" w:space="0" w:color="auto"/>
            <w:bottom w:val="none" w:sz="0" w:space="0" w:color="auto"/>
            <w:insideH w:val="none" w:sz="0" w:space="0" w:color="auto"/>
            <w:insideV w:val="none" w:sz="0" w:space="0" w:color="auto"/>
          </w:tblBorders>
        </w:tblPrEx>
        <w:trPr>
          <w:gridAfter w:val="1"/>
          <w:wAfter w:w="507" w:type="pct"/>
          <w:trHeight w:val="484"/>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5A915077" w14:textId="77777777" w:rsidR="00DF1F11" w:rsidRPr="00DF4D13" w:rsidRDefault="00DF1F11" w:rsidP="00BB03B2">
            <w:pPr>
              <w:spacing w:before="120"/>
              <w:jc w:val="center"/>
              <w:rPr>
                <w:sz w:val="26"/>
                <w:szCs w:val="26"/>
                <w:lang w:val="vi-VN"/>
              </w:rPr>
            </w:pPr>
          </w:p>
        </w:tc>
        <w:tc>
          <w:tcPr>
            <w:tcW w:w="3463" w:type="pc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13C8BC60" w14:textId="189FABB6" w:rsidR="00DF1F11" w:rsidRDefault="00DF1F11" w:rsidP="00BB03B2">
            <w:pPr>
              <w:jc w:val="both"/>
              <w:rPr>
                <w:b/>
                <w:bCs/>
                <w:sz w:val="26"/>
                <w:szCs w:val="26"/>
              </w:rPr>
            </w:pPr>
            <w:r>
              <w:rPr>
                <w:b/>
                <w:bCs/>
                <w:sz w:val="26"/>
                <w:szCs w:val="26"/>
              </w:rPr>
              <w:t xml:space="preserve">6. </w:t>
            </w:r>
            <w:r>
              <w:rPr>
                <w:bCs/>
                <w:sz w:val="26"/>
                <w:szCs w:val="26"/>
              </w:rPr>
              <w:t>CSDL chuyên đề (18 chuyên đề tạp chí xuất bản trong năm 2023, mỗi chyên đề bao gồm 150 bài)</w:t>
            </w:r>
          </w:p>
        </w:tc>
        <w:tc>
          <w:tcPr>
            <w:tcW w:w="618" w:type="pc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EF6BDF" w14:textId="021BFE2F" w:rsidR="00DF1F11" w:rsidRPr="00DF1F11" w:rsidRDefault="00DF1F11" w:rsidP="00DF1F11">
            <w:pPr>
              <w:spacing w:before="120"/>
              <w:jc w:val="center"/>
              <w:rPr>
                <w:sz w:val="26"/>
                <w:szCs w:val="26"/>
              </w:rPr>
            </w:pPr>
            <w:r>
              <w:rPr>
                <w:sz w:val="26"/>
                <w:szCs w:val="26"/>
              </w:rPr>
              <w:t>2.700</w:t>
            </w:r>
          </w:p>
        </w:tc>
      </w:tr>
      <w:tr w:rsidR="00DF1F11" w:rsidRPr="00DF4D13" w14:paraId="7C7CBC4D"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5A398069" w14:textId="77777777" w:rsidR="00DF1F11" w:rsidRPr="00DF4D13" w:rsidRDefault="00DF1F11" w:rsidP="00DF1F11">
            <w:pPr>
              <w:spacing w:before="120"/>
              <w:jc w:val="center"/>
              <w:rPr>
                <w:sz w:val="26"/>
                <w:szCs w:val="26"/>
                <w:lang w:val="vi-VN"/>
              </w:rPr>
            </w:pPr>
          </w:p>
        </w:tc>
        <w:tc>
          <w:tcPr>
            <w:tcW w:w="34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002FAF" w14:textId="3832347F" w:rsidR="00DF1F11" w:rsidRPr="002759EB" w:rsidRDefault="00DF1F11" w:rsidP="00DF1F11">
            <w:pPr>
              <w:jc w:val="both"/>
              <w:rPr>
                <w:b/>
                <w:bCs/>
                <w:sz w:val="26"/>
                <w:szCs w:val="26"/>
                <w:lang w:val="vi-VN"/>
              </w:rPr>
            </w:pPr>
            <w:r>
              <w:rPr>
                <w:b/>
                <w:bCs/>
                <w:sz w:val="26"/>
                <w:szCs w:val="26"/>
              </w:rPr>
              <w:t>7</w:t>
            </w:r>
            <w:r w:rsidRPr="002759EB">
              <w:rPr>
                <w:b/>
                <w:bCs/>
                <w:sz w:val="26"/>
                <w:szCs w:val="26"/>
                <w:lang w:val="vi-VN"/>
              </w:rPr>
              <w:t>.</w:t>
            </w:r>
            <w:r w:rsidRPr="002759EB">
              <w:rPr>
                <w:bCs/>
                <w:sz w:val="26"/>
                <w:szCs w:val="26"/>
                <w:lang w:val="vi-VN"/>
              </w:rPr>
              <w:t xml:space="preserve"> </w:t>
            </w:r>
            <w:r w:rsidRPr="00DF4D13">
              <w:rPr>
                <w:bCs/>
                <w:sz w:val="26"/>
                <w:szCs w:val="26"/>
                <w:lang w:val="vi-VN"/>
              </w:rPr>
              <w:t>Quyền truy cập vào CSDL tài liệu nội sinh c</w:t>
            </w:r>
            <w:r>
              <w:rPr>
                <w:bCs/>
                <w:sz w:val="26"/>
                <w:szCs w:val="26"/>
                <w:lang w:val="vi-VN"/>
              </w:rPr>
              <w:t>ủa Thư viện Đại học Hải Phòng</w:t>
            </w:r>
            <w:r w:rsidRPr="002759EB">
              <w:rPr>
                <w:bCs/>
                <w:sz w:val="26"/>
                <w:szCs w:val="26"/>
                <w:lang w:val="vi-VN"/>
              </w:rPr>
              <w:t>,</w:t>
            </w:r>
            <w:r w:rsidRPr="00DF4D13">
              <w:rPr>
                <w:bCs/>
                <w:sz w:val="26"/>
                <w:szCs w:val="26"/>
                <w:lang w:val="vi-VN"/>
              </w:rPr>
              <w:t xml:space="preserve"> Thư viện </w:t>
            </w:r>
            <w:r>
              <w:rPr>
                <w:bCs/>
                <w:sz w:val="26"/>
                <w:szCs w:val="26"/>
              </w:rPr>
              <w:t>Học viện Tài chính</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3229DD" w14:textId="77777777" w:rsidR="00DF1F11" w:rsidRPr="00DF4D13" w:rsidRDefault="00DF1F11" w:rsidP="00DF1F11">
            <w:pPr>
              <w:spacing w:before="120"/>
              <w:jc w:val="center"/>
              <w:rPr>
                <w:sz w:val="26"/>
                <w:szCs w:val="26"/>
                <w:lang w:val="vi-VN"/>
              </w:rPr>
            </w:pPr>
          </w:p>
        </w:tc>
      </w:tr>
      <w:tr w:rsidR="00DF1F11" w:rsidRPr="00DF4D13" w14:paraId="3267ED5E" w14:textId="77777777" w:rsidTr="00772FCA">
        <w:tblPrEx>
          <w:tblBorders>
            <w:top w:val="none" w:sz="0" w:space="0" w:color="auto"/>
            <w:bottom w:val="none" w:sz="0" w:space="0" w:color="auto"/>
            <w:insideH w:val="none" w:sz="0" w:space="0" w:color="auto"/>
            <w:insideV w:val="none" w:sz="0" w:space="0" w:color="auto"/>
          </w:tblBorders>
        </w:tblPrEx>
        <w:trPr>
          <w:gridAfter w:val="1"/>
          <w:wAfter w:w="507" w:type="pct"/>
        </w:trPr>
        <w:tc>
          <w:tcPr>
            <w:tcW w:w="4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50DEF1" w14:textId="77777777" w:rsidR="00DF1F11" w:rsidRPr="00DF4D13" w:rsidRDefault="00DF1F11" w:rsidP="00DF1F11">
            <w:pPr>
              <w:spacing w:before="120"/>
              <w:jc w:val="center"/>
              <w:rPr>
                <w:sz w:val="26"/>
                <w:szCs w:val="26"/>
              </w:rPr>
            </w:pPr>
            <w:r w:rsidRPr="00DF4D13">
              <w:rPr>
                <w:sz w:val="26"/>
                <w:szCs w:val="26"/>
                <w:lang w:val="vi-VN"/>
              </w:rPr>
              <w:t>5</w:t>
            </w:r>
          </w:p>
        </w:tc>
        <w:tc>
          <w:tcPr>
            <w:tcW w:w="34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85AA6E" w14:textId="77777777" w:rsidR="00DF1F11" w:rsidRPr="00DF4D13" w:rsidRDefault="00DF1F11" w:rsidP="00DF1F11">
            <w:pPr>
              <w:spacing w:before="120"/>
              <w:rPr>
                <w:sz w:val="26"/>
                <w:szCs w:val="26"/>
              </w:rPr>
            </w:pPr>
            <w:r w:rsidRPr="00DF4D13">
              <w:rPr>
                <w:sz w:val="26"/>
                <w:szCs w:val="26"/>
                <w:lang w:val="vi-VN"/>
              </w:rPr>
              <w:t>Số thư vi</w:t>
            </w:r>
            <w:r w:rsidRPr="00DF4D13">
              <w:rPr>
                <w:sz w:val="26"/>
                <w:szCs w:val="26"/>
              </w:rPr>
              <w:t>ệ</w:t>
            </w:r>
            <w:r w:rsidRPr="00DF4D13">
              <w:rPr>
                <w:sz w:val="26"/>
                <w:szCs w:val="26"/>
                <w:lang w:val="vi-VN"/>
              </w:rPr>
              <w:t>n đi</w:t>
            </w:r>
            <w:r w:rsidRPr="00DF4D13">
              <w:rPr>
                <w:sz w:val="26"/>
                <w:szCs w:val="26"/>
              </w:rPr>
              <w:t>ệ</w:t>
            </w:r>
            <w:r w:rsidRPr="00DF4D13">
              <w:rPr>
                <w:sz w:val="26"/>
                <w:szCs w:val="26"/>
                <w:lang w:val="vi-VN"/>
              </w:rPr>
              <w:t>n tử liên kết ngoài trường</w:t>
            </w:r>
          </w:p>
        </w:tc>
        <w:tc>
          <w:tcPr>
            <w:tcW w:w="6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E8007F" w14:textId="77777777" w:rsidR="00DF1F11" w:rsidRPr="00DF4D13" w:rsidRDefault="00DF1F11" w:rsidP="00DF1F11">
            <w:pPr>
              <w:spacing w:before="120"/>
              <w:jc w:val="center"/>
              <w:rPr>
                <w:sz w:val="26"/>
                <w:szCs w:val="26"/>
              </w:rPr>
            </w:pPr>
            <w:r w:rsidRPr="00DF4D13">
              <w:rPr>
                <w:sz w:val="26"/>
                <w:szCs w:val="26"/>
              </w:rPr>
              <w:t>6</w:t>
            </w:r>
            <w:r w:rsidRPr="00DF4D13">
              <w:rPr>
                <w:sz w:val="26"/>
                <w:szCs w:val="26"/>
                <w:lang w:val="vi-VN"/>
              </w:rPr>
              <w:t> </w:t>
            </w:r>
          </w:p>
        </w:tc>
      </w:tr>
    </w:tbl>
    <w:p w14:paraId="73F16F21" w14:textId="77777777" w:rsidR="00DF1F11" w:rsidRDefault="00DF1F11">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bookmarkStart w:id="0" w:name="_GoBack"/>
      <w:bookmarkEnd w:id="0"/>
    </w:p>
    <w:sectPr w:rsidR="00DF1F11" w:rsidSect="003F1BF0">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2893"/>
    <w:multiLevelType w:val="hybridMultilevel"/>
    <w:tmpl w:val="F880DD00"/>
    <w:lvl w:ilvl="0" w:tplc="001A29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D93150"/>
    <w:multiLevelType w:val="hybridMultilevel"/>
    <w:tmpl w:val="535C72AE"/>
    <w:lvl w:ilvl="0" w:tplc="3B6E3C8C">
      <w:start w:val="8"/>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 w15:restartNumberingAfterBreak="0">
    <w:nsid w:val="28700AC8"/>
    <w:multiLevelType w:val="hybridMultilevel"/>
    <w:tmpl w:val="5FC8F44C"/>
    <w:lvl w:ilvl="0" w:tplc="1B3AE51E">
      <w:start w:val="6"/>
      <w:numFmt w:val="bullet"/>
      <w:lvlText w:val=""/>
      <w:lvlJc w:val="left"/>
      <w:pPr>
        <w:ind w:left="303" w:hanging="360"/>
      </w:pPr>
      <w:rPr>
        <w:rFonts w:ascii="Wingdings" w:eastAsia="Times New Roman" w:hAnsi="Wingdings" w:cs="Times New Roman" w:hint="default"/>
        <w:b w:val="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3" w15:restartNumberingAfterBreak="0">
    <w:nsid w:val="320F1DC9"/>
    <w:multiLevelType w:val="hybridMultilevel"/>
    <w:tmpl w:val="6E542358"/>
    <w:lvl w:ilvl="0" w:tplc="2AE4E2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23739"/>
    <w:multiLevelType w:val="hybridMultilevel"/>
    <w:tmpl w:val="1F24095A"/>
    <w:lvl w:ilvl="0" w:tplc="1B8E7D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1C65D38"/>
    <w:multiLevelType w:val="hybridMultilevel"/>
    <w:tmpl w:val="0A5E18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63B16"/>
    <w:multiLevelType w:val="hybridMultilevel"/>
    <w:tmpl w:val="51F6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C9"/>
    <w:rsid w:val="000102BF"/>
    <w:rsid w:val="00062EB9"/>
    <w:rsid w:val="00164FA5"/>
    <w:rsid w:val="001A2DB4"/>
    <w:rsid w:val="001B50EA"/>
    <w:rsid w:val="00243CE4"/>
    <w:rsid w:val="00274787"/>
    <w:rsid w:val="002759EB"/>
    <w:rsid w:val="002F3205"/>
    <w:rsid w:val="00306A20"/>
    <w:rsid w:val="00357290"/>
    <w:rsid w:val="003624B6"/>
    <w:rsid w:val="003F1BF0"/>
    <w:rsid w:val="00462D82"/>
    <w:rsid w:val="00487377"/>
    <w:rsid w:val="005B590A"/>
    <w:rsid w:val="00652A73"/>
    <w:rsid w:val="00655FF1"/>
    <w:rsid w:val="00706FD4"/>
    <w:rsid w:val="00772FCA"/>
    <w:rsid w:val="00790D05"/>
    <w:rsid w:val="007973CC"/>
    <w:rsid w:val="007C4C04"/>
    <w:rsid w:val="007D1C7E"/>
    <w:rsid w:val="0088115E"/>
    <w:rsid w:val="00884472"/>
    <w:rsid w:val="00895395"/>
    <w:rsid w:val="008D515B"/>
    <w:rsid w:val="008D6BD2"/>
    <w:rsid w:val="00942470"/>
    <w:rsid w:val="00A61BAD"/>
    <w:rsid w:val="00A801CC"/>
    <w:rsid w:val="00AB4AE3"/>
    <w:rsid w:val="00BA17A3"/>
    <w:rsid w:val="00BA18DD"/>
    <w:rsid w:val="00BB03B2"/>
    <w:rsid w:val="00C259C9"/>
    <w:rsid w:val="00D7310E"/>
    <w:rsid w:val="00DD2979"/>
    <w:rsid w:val="00DF1F11"/>
    <w:rsid w:val="00DF4D13"/>
    <w:rsid w:val="00E63E6D"/>
    <w:rsid w:val="00E96B18"/>
    <w:rsid w:val="00EB50A1"/>
    <w:rsid w:val="00F13DA0"/>
    <w:rsid w:val="00F6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1892"/>
  <w15:docId w15:val="{3689AC50-02FF-495C-B1CE-E3A1F6DA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23</cp:revision>
  <dcterms:created xsi:type="dcterms:W3CDTF">2023-01-12T06:44:00Z</dcterms:created>
  <dcterms:modified xsi:type="dcterms:W3CDTF">2024-12-05T02:01:00Z</dcterms:modified>
</cp:coreProperties>
</file>